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5155" w14:textId="5B62A1EC" w:rsidR="001A4A8D" w:rsidRDefault="002F7E4D" w:rsidP="002F7E4D">
      <w:pPr>
        <w:pStyle w:val="berschrift1"/>
        <w:bidi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السنة</w:t>
      </w:r>
      <w:r w:rsidR="000E490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: </w:t>
      </w:r>
      <w:r>
        <w:rPr>
          <w:rFonts w:asciiTheme="minorBidi" w:hAnsiTheme="minorBidi" w:cstheme="minorBidi" w:hint="cs"/>
          <w:b/>
          <w:bCs/>
          <w:sz w:val="36"/>
          <w:szCs w:val="36"/>
          <w:rtl/>
          <w:lang w:bidi="ar-SY"/>
        </w:rPr>
        <w:t>عنوان المقال</w:t>
      </w:r>
    </w:p>
    <w:p w14:paraId="7B64E31F" w14:textId="2CB3F218" w:rsidR="001A4A8D" w:rsidRPr="000E490B" w:rsidRDefault="002F7E4D" w:rsidP="002F7E4D">
      <w:pPr>
        <w:pStyle w:val="Untertitel"/>
        <w:bidi/>
        <w:rPr>
          <w:rFonts w:ascii="Traditional Arabic" w:hAnsi="Traditional Arabic" w:cs="Traditional Arabic"/>
          <w:bCs/>
          <w:spacing w:val="0"/>
          <w:sz w:val="22"/>
        </w:rPr>
      </w:pPr>
      <w:r>
        <w:rPr>
          <w:rFonts w:ascii="Traditional Arabic" w:hAnsi="Traditional Arabic" w:cs="Traditional Arabic" w:hint="cs"/>
          <w:spacing w:val="0"/>
          <w:sz w:val="32"/>
          <w:szCs w:val="32"/>
          <w:rtl/>
        </w:rPr>
        <w:t>اسم المؤلف</w:t>
      </w:r>
    </w:p>
    <w:p w14:paraId="686A13C5" w14:textId="77777777" w:rsidR="001A4A8D" w:rsidRDefault="007C418D" w:rsidP="002A492E">
      <w:pPr>
        <w:spacing w:before="0" w:after="0"/>
        <w:jc w:val="center"/>
        <w:rPr>
          <w:lang w:val="it-IT"/>
        </w:rPr>
      </w:pPr>
      <w:r>
        <w:rPr>
          <w:lang w:val="it-IT"/>
        </w:rPr>
        <w:pict w14:anchorId="6B6AB55A">
          <v:rect id="_x0000_i1025" style="width:49.8pt;height:1.5pt" o:hralign="center" o:hrstd="t" o:hrnoshade="t" o:hr="t" fillcolor="black [3213]" stroked="f"/>
        </w:pict>
      </w:r>
    </w:p>
    <w:tbl>
      <w:tblPr>
        <w:tblStyle w:val="Tabellenraster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409"/>
      </w:tblGrid>
      <w:tr w:rsidR="000C7538" w14:paraId="1BDAA21B" w14:textId="77777777" w:rsidTr="007E2FFC">
        <w:trPr>
          <w:jc w:val="center"/>
        </w:trPr>
        <w:tc>
          <w:tcPr>
            <w:tcW w:w="6658" w:type="dxa"/>
          </w:tcPr>
          <w:p w14:paraId="32822688" w14:textId="7F86EBFF" w:rsidR="000C7538" w:rsidRDefault="002F7E4D" w:rsidP="00935926">
            <w:pPr>
              <w:tabs>
                <w:tab w:val="left" w:pos="4753"/>
              </w:tabs>
              <w:bidi/>
              <w:jc w:val="left"/>
              <w:rPr>
                <w:rFonts w:ascii="Traditional Arabic" w:hAnsi="Traditional Arabic" w:cs="Traditional Arabic"/>
                <w:szCs w:val="24"/>
                <w:lang w:val="en-GB"/>
              </w:rPr>
            </w:pPr>
            <w:r w:rsidRPr="002F7E4D">
              <w:rPr>
                <w:rFonts w:ascii="Traditional Arabic" w:hAnsi="Traditional Arabic" w:cs="Traditional Arabic"/>
                <w:szCs w:val="24"/>
                <w:rtl/>
                <w:lang w:val="en-GB"/>
              </w:rPr>
              <w:t>اسم المؤلف</w:t>
            </w:r>
            <w:r w:rsidR="000C7538">
              <w:rPr>
                <w:rFonts w:ascii="Traditional Arabic" w:hAnsi="Traditional Arabic" w:cs="Traditional Arabic"/>
                <w:szCs w:val="24"/>
                <w:rtl/>
                <w:lang w:val="en-GB"/>
              </w:rPr>
              <w:t xml:space="preserve">، </w:t>
            </w:r>
            <w:r w:rsidRPr="002F7E4D">
              <w:rPr>
                <w:rFonts w:ascii="Traditional Arabic" w:hAnsi="Traditional Arabic" w:cs="Traditional Arabic"/>
                <w:szCs w:val="24"/>
                <w:rtl/>
                <w:lang w:val="en-GB"/>
              </w:rPr>
              <w:t>السنة: عنوان المقال</w:t>
            </w:r>
            <w:r w:rsidR="000C7538">
              <w:rPr>
                <w:rFonts w:ascii="Traditional Arabic" w:hAnsi="Traditional Arabic" w:cs="Traditional Arabic"/>
                <w:szCs w:val="24"/>
                <w:rtl/>
                <w:lang w:val="en-GB"/>
              </w:rPr>
              <w:t xml:space="preserve">، المنشور في: تأريخ العالاقات عبر البحر المتوسط، </w:t>
            </w:r>
            <w:r w:rsidR="009622DE">
              <w:rPr>
                <w:rFonts w:ascii="Traditional Arabic" w:hAnsi="Traditional Arabic" w:cs="Traditional Arabic" w:hint="cs"/>
                <w:szCs w:val="24"/>
                <w:rtl/>
                <w:lang w:val="en-GB"/>
              </w:rPr>
              <w:t>ال</w:t>
            </w:r>
            <w:r w:rsidR="0004090B">
              <w:rPr>
                <w:rFonts w:ascii="Traditional Arabic" w:hAnsi="Traditional Arabic" w:cs="Traditional Arabic" w:hint="cs"/>
                <w:szCs w:val="24"/>
                <w:rtl/>
                <w:lang w:val="en-GB"/>
              </w:rPr>
              <w:t>مجلد</w:t>
            </w:r>
            <w:r w:rsidR="000C7538">
              <w:rPr>
                <w:rFonts w:ascii="Traditional Arabic" w:hAnsi="Traditional Arabic" w:cs="Traditional Arabic"/>
                <w:szCs w:val="24"/>
                <w:rtl/>
                <w:lang w:val="en-GB"/>
              </w:rPr>
              <w:t xml:space="preserve"> </w:t>
            </w:r>
            <w:r w:rsidR="00C1621D">
              <w:rPr>
                <w:rFonts w:ascii="Traditional Arabic" w:hAnsi="Traditional Arabic" w:cs="Traditional Arabic" w:hint="cs"/>
                <w:szCs w:val="24"/>
                <w:rtl/>
                <w:lang w:val="en-GB"/>
              </w:rPr>
              <w:t>؟</w:t>
            </w:r>
            <w:r w:rsidR="0085319F">
              <w:rPr>
                <w:rFonts w:ascii="Traditional Arabic" w:hAnsi="Traditional Arabic" w:cs="Traditional Arabic" w:hint="cs"/>
                <w:szCs w:val="24"/>
                <w:rtl/>
                <w:lang w:val="en-GB"/>
              </w:rPr>
              <w:t xml:space="preserve">، </w:t>
            </w:r>
            <w:r w:rsidR="00296EB0">
              <w:rPr>
                <w:rFonts w:ascii="Traditional Arabic" w:hAnsi="Traditional Arabic" w:cs="Traditional Arabic" w:hint="cs"/>
                <w:szCs w:val="24"/>
                <w:rtl/>
                <w:lang w:val="en-GB"/>
              </w:rPr>
              <w:t>ا</w:t>
            </w:r>
            <w:r w:rsidR="0004090B">
              <w:rPr>
                <w:rFonts w:ascii="Traditional Arabic" w:hAnsi="Traditional Arabic" w:cs="Traditional Arabic" w:hint="cs"/>
                <w:szCs w:val="24"/>
                <w:rtl/>
                <w:lang w:val="en-GB"/>
              </w:rPr>
              <w:t>لعدد</w:t>
            </w:r>
            <w:r w:rsidR="0085319F">
              <w:rPr>
                <w:rFonts w:ascii="Traditional Arabic" w:hAnsi="Traditional Arabic" w:cs="Traditional Arabic" w:hint="cs"/>
                <w:szCs w:val="24"/>
                <w:rtl/>
                <w:lang w:val="en-GB"/>
              </w:rPr>
              <w:t xml:space="preserve"> ؟ </w:t>
            </w:r>
            <w:r w:rsidR="0085319F" w:rsidRPr="0085319F">
              <w:rPr>
                <w:rFonts w:ascii="Traditional Arabic" w:hAnsi="Traditional Arabic" w:cs="Traditional Arabic"/>
                <w:szCs w:val="24"/>
                <w:rtl/>
                <w:lang w:val="en-GB"/>
              </w:rPr>
              <w:t>(٢٠١٩)</w:t>
            </w:r>
            <w:r w:rsidR="000C7538">
              <w:rPr>
                <w:rFonts w:ascii="Traditional Arabic" w:hAnsi="Traditional Arabic" w:cs="Traditional Arabic"/>
                <w:szCs w:val="24"/>
                <w:rtl/>
                <w:lang w:val="en-GB"/>
              </w:rPr>
              <w:t>.</w:t>
            </w:r>
          </w:p>
          <w:p w14:paraId="18D4C7A6" w14:textId="460D099F" w:rsidR="000C7538" w:rsidRDefault="000C7538" w:rsidP="000C7538">
            <w:pPr>
              <w:bidi/>
              <w:rPr>
                <w:rtl/>
                <w:lang w:val="it-IT" w:bidi="ar-SY"/>
              </w:rPr>
            </w:pPr>
            <w:r>
              <w:rPr>
                <w:rFonts w:asciiTheme="minorBidi" w:hAnsiTheme="minorBidi"/>
                <w:sz w:val="20"/>
                <w:szCs w:val="20"/>
                <w:lang w:val="en-GB"/>
              </w:rPr>
              <w:t>DOI: https://doi.org/xxxxxxx.</w:t>
            </w:r>
          </w:p>
        </w:tc>
        <w:tc>
          <w:tcPr>
            <w:tcW w:w="2409" w:type="dxa"/>
          </w:tcPr>
          <w:p w14:paraId="35FBE706" w14:textId="6D1D0368" w:rsidR="000C7538" w:rsidRPr="000C7538" w:rsidRDefault="00637A31" w:rsidP="000C7538">
            <w:pPr>
              <w:tabs>
                <w:tab w:val="left" w:pos="4753"/>
              </w:tabs>
              <w:jc w:val="center"/>
              <w:rPr>
                <w:noProof/>
                <w:lang w:val="en-US"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18989B" wp14:editId="184C3531">
                  <wp:extent cx="1080000" cy="108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A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FFC" w14:paraId="69A4F803" w14:textId="77777777" w:rsidTr="007E2FFC">
        <w:trPr>
          <w:jc w:val="center"/>
        </w:trPr>
        <w:tc>
          <w:tcPr>
            <w:tcW w:w="9067" w:type="dxa"/>
            <w:gridSpan w:val="2"/>
          </w:tcPr>
          <w:p w14:paraId="724C0692" w14:textId="7E32CFAD" w:rsidR="007E2FFC" w:rsidRPr="007E2FFC" w:rsidRDefault="007E2FFC" w:rsidP="007E2FFC">
            <w:pPr>
              <w:tabs>
                <w:tab w:val="left" w:pos="4753"/>
              </w:tabs>
              <w:bidi/>
              <w:rPr>
                <w:rFonts w:ascii="Traditional Arabic" w:hAnsi="Traditional Arabic" w:cs="Traditional Arabic"/>
                <w:noProof/>
                <w:rtl/>
                <w:lang w:eastAsia="de-DE" w:bidi="ar-SY"/>
              </w:rPr>
            </w:pPr>
            <w:r>
              <w:rPr>
                <w:rFonts w:ascii="Traditional Arabic" w:hAnsi="Traditional Arabic" w:cs="Traditional Arabic" w:hint="cs"/>
                <w:noProof/>
                <w:rtl/>
                <w:lang w:eastAsia="de-DE" w:bidi="ar-SY"/>
              </w:rPr>
              <w:t>ا</w:t>
            </w:r>
            <w:r w:rsidRPr="007E2FFC">
              <w:rPr>
                <w:rFonts w:ascii="Traditional Arabic" w:hAnsi="Traditional Arabic" w:cs="Traditional Arabic" w:hint="cs"/>
                <w:bCs/>
                <w:noProof/>
                <w:rtl/>
                <w:lang w:eastAsia="de-DE" w:bidi="ar-SY"/>
              </w:rPr>
              <w:t>لملخص</w:t>
            </w:r>
            <w:r>
              <w:rPr>
                <w:rFonts w:ascii="Traditional Arabic" w:hAnsi="Traditional Arabic" w:cs="Traditional Arabic" w:hint="cs"/>
                <w:noProof/>
                <w:rtl/>
                <w:lang w:eastAsia="de-DE" w:bidi="ar-SY"/>
              </w:rPr>
              <w:t xml:space="preserve">: </w:t>
            </w:r>
          </w:p>
        </w:tc>
      </w:tr>
    </w:tbl>
    <w:p w14:paraId="3CAC3965" w14:textId="3D120CBC" w:rsidR="001A4A8D" w:rsidRDefault="007C418D" w:rsidP="002A492E">
      <w:pPr>
        <w:spacing w:before="0" w:after="0"/>
        <w:jc w:val="center"/>
        <w:rPr>
          <w:lang w:val="it-IT"/>
        </w:rPr>
      </w:pPr>
      <w:r>
        <w:rPr>
          <w:lang w:val="it-IT"/>
        </w:rPr>
        <w:pict w14:anchorId="4FF81291">
          <v:rect id="_x0000_i1026" style="width:453.6pt;height:1.5pt" o:hralign="center" o:hrstd="t" o:hrnoshade="t" o:hr="t" fillcolor="black [3213]" stroked="f"/>
        </w:pict>
      </w:r>
    </w:p>
    <w:p w14:paraId="3622B0DB" w14:textId="00870C7E" w:rsidR="001A4A8D" w:rsidRPr="0019642A" w:rsidRDefault="000C7538" w:rsidP="0019642A">
      <w:pPr>
        <w:pStyle w:val="berschrift3"/>
        <w:bidi/>
      </w:pPr>
      <w:r w:rsidRPr="0019642A">
        <w:rPr>
          <w:rFonts w:hint="cs"/>
          <w:rtl/>
        </w:rPr>
        <w:t>المصدر</w:t>
      </w:r>
    </w:p>
    <w:p w14:paraId="6BE7A13D" w14:textId="1B009873" w:rsidR="001A4A8D" w:rsidRDefault="003618D1" w:rsidP="00C1621D">
      <w:pPr>
        <w:pStyle w:val="QABiblioexcerpt"/>
        <w:rPr>
          <w:rtl/>
          <w:lang w:val="de-DE"/>
        </w:rPr>
      </w:pPr>
      <w:r>
        <w:rPr>
          <w:lang w:val="de-DE"/>
        </w:rPr>
        <w:t xml:space="preserve">Latin </w:t>
      </w:r>
      <w:r w:rsidR="00DD4A94">
        <w:rPr>
          <w:lang w:val="de-DE"/>
        </w:rPr>
        <w:t>bibliographical reference</w:t>
      </w:r>
      <w:r w:rsidR="008B52B0">
        <w:rPr>
          <w:lang w:val="de-DE"/>
        </w:rPr>
        <w:t xml:space="preserve"> </w:t>
      </w:r>
      <w:r w:rsidR="008B52B0">
        <w:t>(follow author guidelines English)</w:t>
      </w:r>
      <w:r w:rsidR="001A4A8D">
        <w:rPr>
          <w:lang w:val="de-DE"/>
        </w:rPr>
        <w:t>.</w:t>
      </w:r>
    </w:p>
    <w:p w14:paraId="0663C346" w14:textId="5BBAF25C" w:rsidR="00C1621D" w:rsidRPr="00C1621D" w:rsidRDefault="00C1621D" w:rsidP="00C1621D">
      <w:pPr>
        <w:pStyle w:val="QABiblioexcerpt"/>
        <w:bidi/>
        <w:rPr>
          <w:rFonts w:ascii="Traditional Arabic" w:hAnsi="Traditional Arabic" w:cs="Traditional Arabic"/>
          <w:lang w:val="de-DE"/>
        </w:rPr>
      </w:pPr>
      <w:r w:rsidRPr="00C1621D">
        <w:rPr>
          <w:rFonts w:ascii="Traditional Arabic" w:hAnsi="Traditional Arabic" w:cs="Traditional Arabic"/>
          <w:rtl/>
          <w:lang w:val="de-DE"/>
        </w:rPr>
        <w:t>معلومات بيبليوغرافية عن المصدر.</w:t>
      </w:r>
    </w:p>
    <w:tbl>
      <w:tblPr>
        <w:tblStyle w:val="Tabellenraster"/>
        <w:tblW w:w="0" w:type="auto"/>
        <w:tblCellMar>
          <w:left w:w="142" w:type="dxa"/>
          <w:right w:w="170" w:type="dxa"/>
        </w:tblCellMar>
        <w:tblLook w:val="04A0" w:firstRow="1" w:lastRow="0" w:firstColumn="1" w:lastColumn="0" w:noHBand="0" w:noVBand="1"/>
      </w:tblPr>
      <w:tblGrid>
        <w:gridCol w:w="4520"/>
        <w:gridCol w:w="4542"/>
      </w:tblGrid>
      <w:tr w:rsidR="001A4A8D" w14:paraId="416D6469" w14:textId="77777777" w:rsidTr="000C7538">
        <w:tc>
          <w:tcPr>
            <w:tcW w:w="4642" w:type="dxa"/>
          </w:tcPr>
          <w:p w14:paraId="30219FA4" w14:textId="2FF8B282" w:rsidR="001A4A8D" w:rsidRPr="0037637A" w:rsidRDefault="003618D1" w:rsidP="000C7538">
            <w:pPr>
              <w:pStyle w:val="Definition"/>
              <w:bidi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SY"/>
              </w:rPr>
              <w:t>الترجمة العربية</w:t>
            </w:r>
          </w:p>
        </w:tc>
        <w:tc>
          <w:tcPr>
            <w:tcW w:w="4649" w:type="dxa"/>
            <w:hideMark/>
          </w:tcPr>
          <w:p w14:paraId="14F6216F" w14:textId="335BF5E6" w:rsidR="001A4A8D" w:rsidRPr="00C1621D" w:rsidRDefault="003618D1" w:rsidP="002A492E">
            <w:pPr>
              <w:pStyle w:val="Definition"/>
            </w:pPr>
            <w:r>
              <w:rPr>
                <w:lang w:val="en-US"/>
              </w:rPr>
              <w:t xml:space="preserve">Latin </w:t>
            </w:r>
            <w:r w:rsidR="008B52B0">
              <w:rPr>
                <w:lang w:val="en-US"/>
              </w:rPr>
              <w:t xml:space="preserve">/ Romance / other non-Arabic </w:t>
            </w:r>
            <w:r>
              <w:rPr>
                <w:lang w:val="en-US"/>
              </w:rPr>
              <w:t>text</w:t>
            </w:r>
            <w:r w:rsidR="00C1621D">
              <w:t xml:space="preserve"> (delete in case of Arabic source texts)</w:t>
            </w:r>
          </w:p>
        </w:tc>
      </w:tr>
      <w:tr w:rsidR="001A4A8D" w14:paraId="6804A141" w14:textId="77777777" w:rsidTr="003618D1">
        <w:tc>
          <w:tcPr>
            <w:tcW w:w="4642" w:type="dxa"/>
          </w:tcPr>
          <w:p w14:paraId="1CB1D5C1" w14:textId="6B60C675" w:rsidR="001A4A8D" w:rsidRPr="0037637A" w:rsidRDefault="001A4A8D" w:rsidP="000C7538">
            <w:pPr>
              <w:pStyle w:val="Definition"/>
              <w:bidi/>
              <w:rPr>
                <w:rFonts w:ascii="Traditional Arabic" w:hAnsi="Traditional Arabic" w:cs="Traditional Arabic"/>
                <w:i/>
                <w:sz w:val="28"/>
                <w:szCs w:val="28"/>
                <w:lang w:val="la-Latn"/>
              </w:rPr>
            </w:pPr>
          </w:p>
        </w:tc>
        <w:tc>
          <w:tcPr>
            <w:tcW w:w="4649" w:type="dxa"/>
          </w:tcPr>
          <w:p w14:paraId="6D621D22" w14:textId="3745EF31" w:rsidR="001A4A8D" w:rsidRDefault="001A4A8D" w:rsidP="002A492E">
            <w:pPr>
              <w:pStyle w:val="Definition"/>
              <w:rPr>
                <w:i/>
                <w:lang w:val="en-US"/>
              </w:rPr>
            </w:pPr>
          </w:p>
        </w:tc>
      </w:tr>
      <w:tr w:rsidR="001A4A8D" w14:paraId="1AA5485C" w14:textId="77777777" w:rsidTr="000C7538">
        <w:tc>
          <w:tcPr>
            <w:tcW w:w="4642" w:type="dxa"/>
          </w:tcPr>
          <w:p w14:paraId="14AB16DA" w14:textId="10F302E6" w:rsidR="001A4A8D" w:rsidRPr="0037637A" w:rsidRDefault="001A4A8D" w:rsidP="000C7538">
            <w:pPr>
              <w:pStyle w:val="Definition"/>
              <w:bidi/>
              <w:rPr>
                <w:rFonts w:ascii="Traditional Arabic" w:hAnsi="Traditional Arabic" w:cs="Traditional Arabic"/>
                <w:i/>
                <w:sz w:val="28"/>
                <w:szCs w:val="28"/>
                <w:lang w:val="la-Latn"/>
              </w:rPr>
            </w:pPr>
          </w:p>
        </w:tc>
        <w:tc>
          <w:tcPr>
            <w:tcW w:w="4649" w:type="dxa"/>
          </w:tcPr>
          <w:p w14:paraId="2D9A7C74" w14:textId="77777777" w:rsidR="001A4A8D" w:rsidRDefault="001A4A8D" w:rsidP="002A492E">
            <w:pPr>
              <w:rPr>
                <w:lang w:val="en-US"/>
              </w:rPr>
            </w:pPr>
          </w:p>
        </w:tc>
      </w:tr>
    </w:tbl>
    <w:p w14:paraId="51D5B036" w14:textId="77777777" w:rsidR="001A4A8D" w:rsidRDefault="007C418D" w:rsidP="002A492E">
      <w:pPr>
        <w:spacing w:before="0" w:after="0"/>
        <w:jc w:val="center"/>
        <w:rPr>
          <w:lang w:val="it-IT"/>
        </w:rPr>
      </w:pPr>
      <w:r>
        <w:rPr>
          <w:lang w:val="it-IT"/>
        </w:rPr>
        <w:pict w14:anchorId="7AED2687">
          <v:rect id="_x0000_i1027" style="width:453.6pt;height:1.5pt" o:hralign="center" o:hrstd="t" o:hrnoshade="t" o:hr="t" fillcolor="black [3213]" stroked="f"/>
        </w:pict>
      </w:r>
    </w:p>
    <w:p w14:paraId="627348F3" w14:textId="3A29F850" w:rsidR="001A4A8D" w:rsidRDefault="00A3381B" w:rsidP="0019642A">
      <w:pPr>
        <w:pStyle w:val="berschrift3"/>
        <w:bidi/>
        <w:rPr>
          <w:rtl/>
        </w:rPr>
      </w:pPr>
      <w:r>
        <w:rPr>
          <w:rFonts w:hint="cs"/>
          <w:rtl/>
        </w:rPr>
        <w:t>التأليف والعمل</w:t>
      </w:r>
    </w:p>
    <w:p w14:paraId="2D1F9485" w14:textId="14FB89DE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[١] 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نص التعليق</w:t>
      </w:r>
    </w:p>
    <w:p w14:paraId="2F918EDB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٢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  <w:r w:rsidRPr="005D788D"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 </w:t>
      </w:r>
    </w:p>
    <w:p w14:paraId="7E22278B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٣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  <w:r>
        <w:rPr>
          <w:rFonts w:ascii="Traditional Arabic" w:hAnsi="Traditional Arabic" w:cs="Traditional Arabic"/>
          <w:sz w:val="32"/>
          <w:szCs w:val="28"/>
          <w:lang w:val="en-US" w:eastAsia="ar-SA" w:bidi="ar-SY"/>
        </w:rPr>
        <w:t xml:space="preserve"> </w:t>
      </w:r>
    </w:p>
    <w:p w14:paraId="7F540457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٤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55377FC1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٥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] </w:t>
      </w:r>
    </w:p>
    <w:p w14:paraId="4D2CFC95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٦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51E2C86E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٧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042FF7CF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32"/>
          <w:rtl/>
          <w:lang w:val="en-US" w:eastAsia="ar-SA" w:bidi="ar-SY"/>
        </w:rPr>
        <w:t>٨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3F427D7E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lastRenderedPageBreak/>
        <w:t>[٩]</w:t>
      </w:r>
    </w:p>
    <w:p w14:paraId="74D51493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١٠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2D834862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(حكم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٩م)</w:t>
      </w:r>
    </w:p>
    <w:p w14:paraId="207CB08B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(توفي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م)</w:t>
      </w:r>
    </w:p>
    <w:p w14:paraId="6A8D8F46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(في المنصب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٩٩٩ه\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٩٩م)</w:t>
      </w:r>
    </w:p>
    <w:p w14:paraId="7727E4EF" w14:textId="53BE54E8" w:rsidR="008B52B0" w:rsidRPr="008B52B0" w:rsidRDefault="008B52B0" w:rsidP="008B52B0">
      <w:pPr>
        <w:bidi/>
        <w:rPr>
          <w:rtl/>
          <w:lang w:val="en-US" w:eastAsia="ar-SA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(</w:t>
      </w:r>
      <w:r>
        <w:rPr>
          <w:rFonts w:cs="Times New Roman"/>
          <w:sz w:val="20"/>
          <w:szCs w:val="20"/>
          <w:lang w:eastAsia="ar-SA" w:bidi="ar-SY"/>
        </w:rPr>
        <w:t>ABCDE, abcde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)</w:t>
      </w:r>
    </w:p>
    <w:p w14:paraId="264AEEB9" w14:textId="16839DDB" w:rsidR="000C7538" w:rsidRDefault="000C7538" w:rsidP="0019642A">
      <w:pPr>
        <w:pStyle w:val="berschrift3"/>
        <w:bidi/>
        <w:rPr>
          <w:rtl/>
        </w:rPr>
      </w:pPr>
      <w:r w:rsidRPr="0019642A">
        <w:rPr>
          <w:rtl/>
        </w:rPr>
        <w:t>المحتويات والإطار التاريخي للمصدر</w:t>
      </w:r>
    </w:p>
    <w:p w14:paraId="2B995225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[١] نص التعليق</w:t>
      </w:r>
    </w:p>
    <w:p w14:paraId="33F12B03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٢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  <w:r w:rsidRPr="005D788D"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 </w:t>
      </w:r>
    </w:p>
    <w:p w14:paraId="460BD633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٣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  <w:r>
        <w:rPr>
          <w:rFonts w:ascii="Traditional Arabic" w:hAnsi="Traditional Arabic" w:cs="Traditional Arabic"/>
          <w:sz w:val="32"/>
          <w:szCs w:val="28"/>
          <w:lang w:val="en-US" w:eastAsia="ar-SA" w:bidi="ar-SY"/>
        </w:rPr>
        <w:t xml:space="preserve"> </w:t>
      </w:r>
    </w:p>
    <w:p w14:paraId="4F2540A3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٤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632D8C72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٥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] </w:t>
      </w:r>
    </w:p>
    <w:p w14:paraId="6571EC72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٦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5E88B4FE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٧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3D945D79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32"/>
          <w:rtl/>
          <w:lang w:val="en-US" w:eastAsia="ar-SA" w:bidi="ar-SY"/>
        </w:rPr>
        <w:t>٨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7FD2C5B1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[٩]</w:t>
      </w:r>
    </w:p>
    <w:p w14:paraId="53F7163A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١٠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491CA3E2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(حكم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٩م)</w:t>
      </w:r>
    </w:p>
    <w:p w14:paraId="6AC7F5C2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(توفي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م)</w:t>
      </w:r>
    </w:p>
    <w:p w14:paraId="142BF975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(في المنصب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٩٩٩ه\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٩٩م)</w:t>
      </w:r>
    </w:p>
    <w:p w14:paraId="760DB938" w14:textId="77777777" w:rsidR="008B52B0" w:rsidRPr="008B52B0" w:rsidRDefault="008B52B0" w:rsidP="008B52B0">
      <w:pPr>
        <w:bidi/>
        <w:rPr>
          <w:rtl/>
          <w:lang w:val="en-US" w:eastAsia="ar-SA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(</w:t>
      </w:r>
      <w:r>
        <w:rPr>
          <w:rFonts w:cs="Times New Roman"/>
          <w:sz w:val="20"/>
          <w:szCs w:val="20"/>
          <w:lang w:eastAsia="ar-SA" w:bidi="ar-SY"/>
        </w:rPr>
        <w:t>ABCDE, abcde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)</w:t>
      </w:r>
    </w:p>
    <w:p w14:paraId="2E5E1C67" w14:textId="77777777" w:rsidR="008B52B0" w:rsidRPr="008B52B0" w:rsidRDefault="008B52B0" w:rsidP="008B52B0">
      <w:pPr>
        <w:bidi/>
        <w:rPr>
          <w:rtl/>
          <w:lang w:val="en-US" w:eastAsia="ar-SA"/>
        </w:rPr>
      </w:pPr>
    </w:p>
    <w:p w14:paraId="2CEE03B6" w14:textId="22069177" w:rsidR="001A4A8D" w:rsidRDefault="000C7538" w:rsidP="0019642A">
      <w:pPr>
        <w:pStyle w:val="berschrift3"/>
        <w:bidi/>
        <w:rPr>
          <w:rtl/>
        </w:rPr>
      </w:pPr>
      <w:bookmarkStart w:id="0" w:name="_GoBack"/>
      <w:bookmarkEnd w:id="0"/>
      <w:r w:rsidRPr="0019642A">
        <w:rPr>
          <w:rtl/>
        </w:rPr>
        <w:t>ربط السياق والتحليل والتفسير</w:t>
      </w:r>
    </w:p>
    <w:p w14:paraId="29DD0768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[١] نص التعليق</w:t>
      </w:r>
    </w:p>
    <w:p w14:paraId="1F71E126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٢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  <w:r w:rsidRPr="005D788D"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 </w:t>
      </w:r>
    </w:p>
    <w:p w14:paraId="6ED72367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lastRenderedPageBreak/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٣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  <w:r>
        <w:rPr>
          <w:rFonts w:ascii="Traditional Arabic" w:hAnsi="Traditional Arabic" w:cs="Traditional Arabic"/>
          <w:sz w:val="32"/>
          <w:szCs w:val="28"/>
          <w:lang w:val="en-US" w:eastAsia="ar-SA" w:bidi="ar-SY"/>
        </w:rPr>
        <w:t xml:space="preserve"> </w:t>
      </w:r>
    </w:p>
    <w:p w14:paraId="4E7613E3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٤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22E5D3D8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٥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] </w:t>
      </w:r>
    </w:p>
    <w:p w14:paraId="65FCB9EB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٦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2B754BE8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٧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4DEDCD76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32"/>
          <w:rtl/>
          <w:lang w:val="en-US" w:eastAsia="ar-SA" w:bidi="ar-SY"/>
        </w:rPr>
        <w:t>٨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36EFFAF7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[٩]</w:t>
      </w:r>
    </w:p>
    <w:p w14:paraId="2F7B9A11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[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١٠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]</w:t>
      </w:r>
    </w:p>
    <w:p w14:paraId="33D24AD4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(حكم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٩م)</w:t>
      </w:r>
    </w:p>
    <w:p w14:paraId="258D79E3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(توفي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م)</w:t>
      </w:r>
    </w:p>
    <w:p w14:paraId="3F89CF42" w14:textId="77777777" w:rsidR="008B52B0" w:rsidRDefault="008B52B0" w:rsidP="008B52B0">
      <w:pPr>
        <w:bidi/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 xml:space="preserve">(في المنصب 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٩٩٩ه\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٩٩-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/>
          <w:sz w:val="32"/>
          <w:szCs w:val="28"/>
          <w:rtl/>
          <w:lang w:val="en-US" w:eastAsia="ar-SA" w:bidi="ar-SY"/>
        </w:rPr>
        <w:t>٩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٩٩م)</w:t>
      </w:r>
    </w:p>
    <w:p w14:paraId="24E0EFFE" w14:textId="77777777" w:rsidR="008B52B0" w:rsidRPr="008B52B0" w:rsidRDefault="008B52B0" w:rsidP="008B52B0">
      <w:pPr>
        <w:bidi/>
        <w:rPr>
          <w:rtl/>
          <w:lang w:val="en-US" w:eastAsia="ar-SA"/>
        </w:rPr>
      </w:pP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(</w:t>
      </w:r>
      <w:r>
        <w:rPr>
          <w:rFonts w:cs="Times New Roman"/>
          <w:sz w:val="20"/>
          <w:szCs w:val="20"/>
          <w:lang w:eastAsia="ar-SA" w:bidi="ar-SY"/>
        </w:rPr>
        <w:t>ABCDE, abcde</w:t>
      </w:r>
      <w:r>
        <w:rPr>
          <w:rFonts w:ascii="Traditional Arabic" w:hAnsi="Traditional Arabic" w:cs="Traditional Arabic" w:hint="cs"/>
          <w:sz w:val="32"/>
          <w:szCs w:val="28"/>
          <w:rtl/>
          <w:lang w:val="en-US" w:eastAsia="ar-SA" w:bidi="ar-SY"/>
        </w:rPr>
        <w:t>)</w:t>
      </w:r>
    </w:p>
    <w:p w14:paraId="71075087" w14:textId="77777777" w:rsidR="008B52B0" w:rsidRPr="008B52B0" w:rsidRDefault="008B52B0" w:rsidP="008B52B0">
      <w:pPr>
        <w:bidi/>
        <w:rPr>
          <w:rtl/>
          <w:lang w:val="en-US" w:eastAsia="ar-SA"/>
        </w:rPr>
      </w:pPr>
    </w:p>
    <w:p w14:paraId="112DFF7A" w14:textId="29A00900" w:rsidR="003618D1" w:rsidRPr="003618D1" w:rsidRDefault="003618D1" w:rsidP="003618D1">
      <w:pPr>
        <w:bidi/>
        <w:rPr>
          <w:rtl/>
          <w:lang w:val="en-US" w:eastAsia="ar-SA"/>
        </w:rPr>
      </w:pPr>
    </w:p>
    <w:p w14:paraId="07FEC469" w14:textId="09F9803C" w:rsidR="006B70C8" w:rsidRDefault="006B70C8" w:rsidP="002A492E">
      <w:pPr>
        <w:spacing w:before="0" w:after="0"/>
        <w:rPr>
          <w:rFonts w:cs="Times New Roman"/>
          <w:szCs w:val="24"/>
          <w:lang w:eastAsia="de-DE"/>
        </w:rPr>
      </w:pPr>
    </w:p>
    <w:p w14:paraId="43B93D56" w14:textId="2C237785" w:rsidR="006B70C8" w:rsidRDefault="007C418D" w:rsidP="002A492E">
      <w:pPr>
        <w:spacing w:before="0" w:after="0"/>
        <w:rPr>
          <w:rFonts w:cs="Times New Roman"/>
          <w:szCs w:val="24"/>
          <w:lang w:eastAsia="de-DE"/>
        </w:rPr>
      </w:pPr>
      <w:r>
        <w:rPr>
          <w:lang w:val="it-IT"/>
        </w:rPr>
        <w:pict w14:anchorId="3DCE3DBE">
          <v:rect id="_x0000_i1028" style="width:453.6pt;height:1.5pt" o:hralign="center" o:hrstd="t" o:hrnoshade="t" o:hr="t" fillcolor="black [3213]" stroked="f"/>
        </w:pict>
      </w:r>
    </w:p>
    <w:p w14:paraId="2070050B" w14:textId="77777777" w:rsidR="00D0350D" w:rsidRDefault="00D0350D" w:rsidP="00D0350D">
      <w:pPr>
        <w:pStyle w:val="berschrift3"/>
        <w:bidi/>
      </w:pPr>
      <w:r w:rsidRPr="0019642A">
        <w:rPr>
          <w:rtl/>
        </w:rPr>
        <w:t>اصدارات</w:t>
      </w:r>
      <w:r>
        <w:rPr>
          <w:rFonts w:hint="cs"/>
          <w:rtl/>
          <w:lang w:bidi="ar-SY"/>
        </w:rPr>
        <w:t xml:space="preserve"> </w:t>
      </w:r>
      <w:r w:rsidRPr="0019642A">
        <w:rPr>
          <w:rtl/>
        </w:rPr>
        <w:t xml:space="preserve">المصدر </w:t>
      </w:r>
      <w:r>
        <w:rPr>
          <w:rFonts w:hint="cs"/>
          <w:rtl/>
          <w:lang w:bidi="ar-SY"/>
        </w:rPr>
        <w:t>وترجماته</w:t>
      </w:r>
    </w:p>
    <w:p w14:paraId="6B92EE8A" w14:textId="0BEBC9C9" w:rsidR="003618D1" w:rsidRPr="008B52B0" w:rsidRDefault="00C1621D" w:rsidP="008B52B0">
      <w:pPr>
        <w:rPr>
          <w:lang w:eastAsia="ar-SA"/>
        </w:rPr>
      </w:pPr>
      <w:r w:rsidRPr="003618D1">
        <w:rPr>
          <w:lang w:val="en-GB"/>
        </w:rPr>
        <w:t>Latin text</w:t>
      </w:r>
      <w:r>
        <w:rPr>
          <w:lang w:val="en-GB"/>
        </w:rPr>
        <w:t xml:space="preserve"> </w:t>
      </w:r>
      <w:r w:rsidR="008B52B0">
        <w:rPr>
          <w:lang w:val="en-GB"/>
        </w:rPr>
        <w:t>(follow author guidelines English)</w:t>
      </w:r>
    </w:p>
    <w:p w14:paraId="17210B90" w14:textId="29E016CA" w:rsidR="00C1621D" w:rsidRDefault="00D0350D" w:rsidP="00D0350D">
      <w:pPr>
        <w:pStyle w:val="berschrift3"/>
        <w:bidi/>
        <w:rPr>
          <w:lang w:bidi="ar-SY"/>
        </w:rPr>
      </w:pPr>
      <w:r w:rsidRPr="00D0350D">
        <w:rPr>
          <w:rtl/>
        </w:rPr>
        <w:t>اصدارات المصدر وترجماته</w:t>
      </w:r>
      <w:r>
        <w:rPr>
          <w:rFonts w:hint="cs"/>
          <w:rtl/>
        </w:rPr>
        <w:t xml:space="preserve"> </w:t>
      </w:r>
    </w:p>
    <w:p w14:paraId="2DC27EC9" w14:textId="2D4DDBB1" w:rsidR="00C1621D" w:rsidRPr="00C1621D" w:rsidRDefault="00C1621D" w:rsidP="00C1621D">
      <w:pPr>
        <w:bidi/>
        <w:rPr>
          <w:rFonts w:ascii="Traditional Arabic" w:hAnsi="Traditional Arabic" w:cs="Traditional Arabic"/>
          <w:sz w:val="28"/>
          <w:szCs w:val="28"/>
          <w:rtl/>
          <w:lang w:val="en-US" w:eastAsia="ar-SA"/>
        </w:rPr>
      </w:pPr>
      <w:r w:rsidRPr="00C1621D">
        <w:rPr>
          <w:rFonts w:ascii="Traditional Arabic" w:hAnsi="Traditional Arabic" w:cs="Traditional Arabic"/>
          <w:sz w:val="28"/>
          <w:szCs w:val="28"/>
          <w:rtl/>
          <w:lang w:val="en-US" w:eastAsia="ar-SA" w:bidi="ar-SY"/>
        </w:rPr>
        <w:t>النص العربي</w:t>
      </w:r>
    </w:p>
    <w:p w14:paraId="3C963F2F" w14:textId="1D47DC9C" w:rsidR="001A4A8D" w:rsidRPr="0019642A" w:rsidRDefault="007B2622" w:rsidP="00C1621D">
      <w:pPr>
        <w:pStyle w:val="berschrift3"/>
        <w:bidi/>
      </w:pPr>
      <w:r w:rsidRPr="0019642A">
        <w:rPr>
          <w:rFonts w:hint="cs"/>
          <w:rtl/>
        </w:rPr>
        <w:t>المصادر المقتبسة</w:t>
      </w:r>
      <w:r w:rsidR="00C1621D">
        <w:rPr>
          <w:rFonts w:hint="cs"/>
          <w:rtl/>
        </w:rPr>
        <w:t xml:space="preserve"> </w:t>
      </w:r>
      <w:r w:rsidR="00136E5E">
        <w:rPr>
          <w:rFonts w:hint="cs"/>
          <w:rtl/>
        </w:rPr>
        <w:t>غير العربية</w:t>
      </w:r>
    </w:p>
    <w:p w14:paraId="6CC64922" w14:textId="098FC422" w:rsidR="001A4A8D" w:rsidRPr="003618D1" w:rsidRDefault="003618D1" w:rsidP="008B52B0">
      <w:r w:rsidRPr="003618D1">
        <w:rPr>
          <w:lang w:val="en-GB"/>
        </w:rPr>
        <w:t>Latin text</w:t>
      </w:r>
      <w:r w:rsidR="008B52B0">
        <w:rPr>
          <w:lang w:val="en-GB"/>
        </w:rPr>
        <w:t xml:space="preserve"> </w:t>
      </w:r>
      <w:r w:rsidR="008B52B0">
        <w:rPr>
          <w:lang w:val="en-GB"/>
        </w:rPr>
        <w:t>(follow author guidelines English)</w:t>
      </w:r>
    </w:p>
    <w:p w14:paraId="437242F4" w14:textId="1A6FCE2E" w:rsidR="00C1621D" w:rsidRDefault="00C1621D" w:rsidP="00C1621D">
      <w:pPr>
        <w:pStyle w:val="berschrift3"/>
        <w:bidi/>
        <w:rPr>
          <w:rtl/>
        </w:rPr>
      </w:pPr>
      <w:r w:rsidRPr="0019642A">
        <w:rPr>
          <w:rFonts w:hint="cs"/>
          <w:rtl/>
        </w:rPr>
        <w:t>المصادر المقتبسة</w:t>
      </w:r>
      <w:r>
        <w:rPr>
          <w:rFonts w:hint="cs"/>
          <w:rtl/>
        </w:rPr>
        <w:t xml:space="preserve"> العربية</w:t>
      </w:r>
    </w:p>
    <w:p w14:paraId="4E456E69" w14:textId="091187B9" w:rsidR="00C1621D" w:rsidRPr="00C1621D" w:rsidRDefault="00C1621D" w:rsidP="00C1621D">
      <w:pPr>
        <w:bidi/>
        <w:rPr>
          <w:rtl/>
          <w:lang w:val="en-US" w:eastAsia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eastAsia="ar-SA" w:bidi="ar-SY"/>
        </w:rPr>
        <w:t>النص العربي</w:t>
      </w:r>
    </w:p>
    <w:p w14:paraId="064AF5D6" w14:textId="3DBFD0F6" w:rsidR="0030157E" w:rsidRDefault="0030157E" w:rsidP="0030157E">
      <w:pPr>
        <w:pStyle w:val="berschrift3"/>
        <w:bidi/>
        <w:rPr>
          <w:rtl/>
        </w:rPr>
      </w:pPr>
      <w:r w:rsidRPr="0019642A">
        <w:rPr>
          <w:rtl/>
        </w:rPr>
        <w:lastRenderedPageBreak/>
        <w:t>المراجع المقتبسة والتفصيلية</w:t>
      </w:r>
      <w:r w:rsidRPr="0019642A">
        <w:rPr>
          <w:rFonts w:hint="cs"/>
          <w:rtl/>
        </w:rPr>
        <w:t xml:space="preserve"> </w:t>
      </w:r>
      <w:r w:rsidR="00877881">
        <w:rPr>
          <w:rFonts w:hint="cs"/>
          <w:rtl/>
        </w:rPr>
        <w:t>ال</w:t>
      </w:r>
      <w:r w:rsidRPr="0019642A">
        <w:rPr>
          <w:rtl/>
        </w:rPr>
        <w:t>عربية</w:t>
      </w:r>
    </w:p>
    <w:p w14:paraId="1D01C67E" w14:textId="77777777" w:rsidR="0030157E" w:rsidRPr="0030157E" w:rsidRDefault="0030157E" w:rsidP="0030157E">
      <w:pPr>
        <w:bidi/>
        <w:rPr>
          <w:rFonts w:ascii="Traditional Arabic" w:hAnsi="Traditional Arabic" w:cs="Traditional Arabic"/>
          <w:sz w:val="28"/>
          <w:szCs w:val="28"/>
          <w:rtl/>
          <w:lang w:val="en-US" w:eastAsia="ar-SA"/>
        </w:rPr>
      </w:pPr>
      <w:r w:rsidRPr="0030157E">
        <w:rPr>
          <w:rFonts w:ascii="Traditional Arabic" w:hAnsi="Traditional Arabic" w:cs="Traditional Arabic"/>
          <w:sz w:val="28"/>
          <w:szCs w:val="28"/>
          <w:rtl/>
          <w:lang w:val="en-US" w:eastAsia="ar-SA" w:bidi="ar-SY"/>
        </w:rPr>
        <w:t>النص العربي</w:t>
      </w:r>
    </w:p>
    <w:p w14:paraId="0DF07E03" w14:textId="0277D807" w:rsidR="001A4A8D" w:rsidRPr="0019642A" w:rsidRDefault="007B2622" w:rsidP="0030157E">
      <w:pPr>
        <w:pStyle w:val="berschrift3"/>
        <w:bidi/>
      </w:pPr>
      <w:r w:rsidRPr="0019642A">
        <w:rPr>
          <w:rtl/>
        </w:rPr>
        <w:t xml:space="preserve">المراجع المقتبسة والتفصيلية </w:t>
      </w:r>
      <w:r w:rsidR="00136E5E">
        <w:rPr>
          <w:rtl/>
        </w:rPr>
        <w:t>غير العربية</w:t>
      </w:r>
    </w:p>
    <w:p w14:paraId="2DDDB822" w14:textId="251E8378" w:rsidR="001A4A8D" w:rsidRPr="006B70C8" w:rsidRDefault="00C1621D" w:rsidP="008B52B0">
      <w:pPr>
        <w:spacing w:before="0" w:after="0"/>
        <w:jc w:val="left"/>
        <w:rPr>
          <w:rFonts w:cs="Times New Roman"/>
          <w:szCs w:val="24"/>
          <w:lang w:eastAsia="de-DE"/>
        </w:rPr>
      </w:pPr>
      <w:r w:rsidRPr="003618D1">
        <w:rPr>
          <w:lang w:val="en-GB"/>
        </w:rPr>
        <w:t>Latin text</w:t>
      </w:r>
      <w:r>
        <w:rPr>
          <w:lang w:val="en-GB"/>
        </w:rPr>
        <w:t xml:space="preserve"> </w:t>
      </w:r>
      <w:r w:rsidR="008B52B0">
        <w:rPr>
          <w:lang w:val="en-GB"/>
        </w:rPr>
        <w:t>(follow author guidelines English)</w:t>
      </w:r>
      <w:r w:rsidR="001A4A8D" w:rsidRPr="006B70C8">
        <w:rPr>
          <w:rFonts w:cs="Times New Roman"/>
          <w:szCs w:val="24"/>
          <w:lang w:eastAsia="de-DE"/>
        </w:rPr>
        <w:t xml:space="preserve"> </w:t>
      </w:r>
    </w:p>
    <w:p w14:paraId="2DEDB895" w14:textId="6AFA99A3" w:rsidR="001A4A8D" w:rsidRPr="0019642A" w:rsidRDefault="00C1621D" w:rsidP="0019642A">
      <w:pPr>
        <w:pStyle w:val="berschrift3"/>
        <w:bidi/>
        <w:rPr>
          <w:rtl/>
        </w:rPr>
      </w:pPr>
      <w:r>
        <w:rPr>
          <w:rFonts w:hint="cs"/>
          <w:rtl/>
        </w:rPr>
        <w:t>ا</w:t>
      </w:r>
      <w:r w:rsidR="00562B46" w:rsidRPr="0019642A">
        <w:rPr>
          <w:rtl/>
        </w:rPr>
        <w:t>لكلمات الدلالية</w:t>
      </w:r>
      <w:r w:rsidR="001A4A8D" w:rsidRPr="0019642A">
        <w:t xml:space="preserve"> </w:t>
      </w:r>
    </w:p>
    <w:p w14:paraId="00626FB5" w14:textId="77777777" w:rsidR="003618D1" w:rsidRPr="003618D1" w:rsidRDefault="003618D1" w:rsidP="002C44BD">
      <w:pPr>
        <w:bidi/>
        <w:rPr>
          <w:rFonts w:ascii="Traditional Arabic" w:hAnsi="Traditional Arabic" w:cs="Traditional Arabic"/>
          <w:sz w:val="28"/>
          <w:szCs w:val="28"/>
          <w:rtl/>
          <w:lang w:val="en-US" w:eastAsia="ar-SA" w:bidi="ar-SY"/>
        </w:rPr>
      </w:pPr>
      <w:r w:rsidRPr="007E2FFC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ar-SA" w:bidi="ar-SY"/>
        </w:rPr>
        <w:t>الأشخاص والجمعات</w:t>
      </w:r>
      <w:r w:rsidRPr="003618D1">
        <w:rPr>
          <w:rFonts w:ascii="Traditional Arabic" w:hAnsi="Traditional Arabic" w:cs="Traditional Arabic"/>
          <w:sz w:val="28"/>
          <w:szCs w:val="28"/>
          <w:rtl/>
          <w:lang w:val="en-US" w:eastAsia="ar-SA" w:bidi="ar-SY"/>
        </w:rPr>
        <w:t xml:space="preserve">: </w:t>
      </w:r>
    </w:p>
    <w:p w14:paraId="5B6420C2" w14:textId="77777777" w:rsidR="003618D1" w:rsidRPr="003618D1" w:rsidRDefault="003618D1" w:rsidP="002C44BD">
      <w:pPr>
        <w:bidi/>
        <w:rPr>
          <w:rFonts w:ascii="Traditional Arabic" w:hAnsi="Traditional Arabic" w:cs="Traditional Arabic"/>
          <w:sz w:val="28"/>
          <w:szCs w:val="28"/>
          <w:rtl/>
          <w:lang w:val="en-US" w:eastAsia="ar-SA"/>
        </w:rPr>
      </w:pPr>
      <w:r w:rsidRPr="007E2FFC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ar-SA"/>
        </w:rPr>
        <w:t>الأماكن</w:t>
      </w:r>
      <w:r w:rsidRPr="003618D1">
        <w:rPr>
          <w:rFonts w:ascii="Traditional Arabic" w:hAnsi="Traditional Arabic" w:cs="Traditional Arabic"/>
          <w:sz w:val="28"/>
          <w:szCs w:val="28"/>
          <w:rtl/>
          <w:lang w:val="en-US" w:eastAsia="ar-SA"/>
        </w:rPr>
        <w:t>:</w:t>
      </w:r>
    </w:p>
    <w:p w14:paraId="2B49A08D" w14:textId="77777777" w:rsidR="003618D1" w:rsidRPr="003618D1" w:rsidRDefault="003618D1" w:rsidP="003618D1">
      <w:pPr>
        <w:bidi/>
        <w:rPr>
          <w:rFonts w:ascii="Traditional Arabic" w:hAnsi="Traditional Arabic" w:cs="Traditional Arabic"/>
          <w:sz w:val="28"/>
          <w:szCs w:val="28"/>
          <w:rtl/>
          <w:lang w:val="en-US" w:eastAsia="ar-SA"/>
        </w:rPr>
      </w:pPr>
      <w:r w:rsidRPr="007E2F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eastAsia="ar-SA"/>
        </w:rPr>
        <w:t xml:space="preserve">الأحداث، </w:t>
      </w:r>
      <w:r w:rsidRPr="007E2FFC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ar-SA"/>
        </w:rPr>
        <w:t>العمليات</w:t>
      </w:r>
      <w:r w:rsidRPr="007E2F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eastAsia="ar-SA"/>
        </w:rPr>
        <w:t>،</w:t>
      </w:r>
      <w:r w:rsidRPr="007E2FFC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ar-SA"/>
        </w:rPr>
        <w:t xml:space="preserve"> الظواهر</w:t>
      </w:r>
      <w:r w:rsidRPr="007E2F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eastAsia="ar-SA"/>
        </w:rPr>
        <w:t>،</w:t>
      </w:r>
      <w:r w:rsidRPr="007E2FFC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ar-SA"/>
        </w:rPr>
        <w:t xml:space="preserve"> الأشياء</w:t>
      </w:r>
      <w:r>
        <w:rPr>
          <w:rFonts w:ascii="Traditional Arabic" w:hAnsi="Traditional Arabic" w:cs="Traditional Arabic" w:hint="cs"/>
          <w:sz w:val="28"/>
          <w:szCs w:val="28"/>
          <w:rtl/>
          <w:lang w:val="en-US" w:eastAsia="ar-SA"/>
        </w:rPr>
        <w:t>:</w:t>
      </w:r>
    </w:p>
    <w:p w14:paraId="2C59EC03" w14:textId="77777777" w:rsidR="002C44BD" w:rsidRPr="002C44BD" w:rsidRDefault="002C44BD" w:rsidP="002C44BD">
      <w:pPr>
        <w:bidi/>
        <w:rPr>
          <w:lang w:val="en-US" w:eastAsia="ar-SA"/>
        </w:rPr>
      </w:pPr>
    </w:p>
    <w:p w14:paraId="2CCA63FD" w14:textId="77777777" w:rsidR="00851036" w:rsidRDefault="007C418D" w:rsidP="002A492E"/>
    <w:sectPr w:rsidR="00851036" w:rsidSect="00F5002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1C805" w14:textId="77777777" w:rsidR="007C418D" w:rsidRDefault="007C418D" w:rsidP="001A4A8D">
      <w:pPr>
        <w:spacing w:before="0" w:after="0"/>
      </w:pPr>
      <w:r>
        <w:separator/>
      </w:r>
    </w:p>
  </w:endnote>
  <w:endnote w:type="continuationSeparator" w:id="0">
    <w:p w14:paraId="22F6A81F" w14:textId="77777777" w:rsidR="007C418D" w:rsidRDefault="007C418D" w:rsidP="001A4A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655518"/>
      <w:docPartObj>
        <w:docPartGallery w:val="Page Numbers (Bottom of Page)"/>
        <w:docPartUnique/>
      </w:docPartObj>
    </w:sdtPr>
    <w:sdtEndPr>
      <w:rPr>
        <w:rFonts w:asciiTheme="minorBidi" w:hAnsiTheme="minorBidi"/>
        <w:sz w:val="20"/>
        <w:szCs w:val="18"/>
      </w:rPr>
    </w:sdtEndPr>
    <w:sdtContent>
      <w:p w14:paraId="25F48FAF" w14:textId="7318794E" w:rsidR="008958C7" w:rsidRPr="00637A31" w:rsidRDefault="008958C7" w:rsidP="00637A31">
        <w:pPr>
          <w:pStyle w:val="Fuzeile"/>
          <w:spacing w:before="360"/>
          <w:jc w:val="center"/>
          <w:rPr>
            <w:rFonts w:asciiTheme="minorBidi" w:hAnsiTheme="minorBidi"/>
            <w:sz w:val="20"/>
            <w:szCs w:val="18"/>
          </w:rPr>
        </w:pPr>
        <w:r w:rsidRPr="009F6807">
          <w:rPr>
            <w:rFonts w:asciiTheme="minorBidi" w:hAnsiTheme="minorBidi"/>
            <w:sz w:val="18"/>
            <w:szCs w:val="16"/>
          </w:rPr>
          <w:fldChar w:fldCharType="begin"/>
        </w:r>
        <w:r w:rsidRPr="009F6807">
          <w:rPr>
            <w:rFonts w:asciiTheme="minorBidi" w:hAnsiTheme="minorBidi"/>
            <w:sz w:val="18"/>
            <w:szCs w:val="16"/>
          </w:rPr>
          <w:instrText>PAGE   \* MERGEFORMAT</w:instrText>
        </w:r>
        <w:r w:rsidRPr="009F6807">
          <w:rPr>
            <w:rFonts w:asciiTheme="minorBidi" w:hAnsiTheme="minorBidi"/>
            <w:sz w:val="18"/>
            <w:szCs w:val="16"/>
          </w:rPr>
          <w:fldChar w:fldCharType="separate"/>
        </w:r>
        <w:r w:rsidR="008B52B0">
          <w:rPr>
            <w:rFonts w:asciiTheme="minorBidi" w:hAnsiTheme="minorBidi"/>
            <w:noProof/>
            <w:sz w:val="18"/>
            <w:szCs w:val="16"/>
          </w:rPr>
          <w:t>2</w:t>
        </w:r>
        <w:r w:rsidRPr="009F6807">
          <w:rPr>
            <w:rFonts w:asciiTheme="minorBidi" w:hAnsiTheme="minorBidi"/>
            <w:sz w:val="18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038109"/>
      <w:docPartObj>
        <w:docPartGallery w:val="Page Numbers (Bottom of Page)"/>
        <w:docPartUnique/>
      </w:docPartObj>
    </w:sdtPr>
    <w:sdtEndPr>
      <w:rPr>
        <w:rFonts w:asciiTheme="minorBidi" w:hAnsiTheme="minorBidi"/>
        <w:sz w:val="20"/>
        <w:szCs w:val="18"/>
      </w:rPr>
    </w:sdtEndPr>
    <w:sdtContent>
      <w:p w14:paraId="464EB688" w14:textId="388A856A" w:rsidR="00F5002D" w:rsidRPr="00637A31" w:rsidRDefault="00F5002D" w:rsidP="00637A31">
        <w:pPr>
          <w:pStyle w:val="Fuzeile"/>
          <w:spacing w:before="360"/>
          <w:jc w:val="center"/>
          <w:rPr>
            <w:rFonts w:asciiTheme="minorBidi" w:hAnsiTheme="minorBidi"/>
            <w:sz w:val="20"/>
            <w:szCs w:val="18"/>
          </w:rPr>
        </w:pPr>
        <w:r w:rsidRPr="009F6807">
          <w:rPr>
            <w:rFonts w:asciiTheme="minorBidi" w:hAnsiTheme="minorBidi"/>
            <w:sz w:val="18"/>
            <w:szCs w:val="16"/>
          </w:rPr>
          <w:fldChar w:fldCharType="begin"/>
        </w:r>
        <w:r w:rsidRPr="009F6807">
          <w:rPr>
            <w:rFonts w:asciiTheme="minorBidi" w:hAnsiTheme="minorBidi"/>
            <w:sz w:val="18"/>
            <w:szCs w:val="16"/>
          </w:rPr>
          <w:instrText>PAGE   \* MERGEFORMAT</w:instrText>
        </w:r>
        <w:r w:rsidRPr="009F6807">
          <w:rPr>
            <w:rFonts w:asciiTheme="minorBidi" w:hAnsiTheme="minorBidi"/>
            <w:sz w:val="18"/>
            <w:szCs w:val="16"/>
          </w:rPr>
          <w:fldChar w:fldCharType="separate"/>
        </w:r>
        <w:r w:rsidR="008B52B0">
          <w:rPr>
            <w:rFonts w:asciiTheme="minorBidi" w:hAnsiTheme="minorBidi"/>
            <w:noProof/>
            <w:sz w:val="18"/>
            <w:szCs w:val="16"/>
          </w:rPr>
          <w:t>3</w:t>
        </w:r>
        <w:r w:rsidRPr="009F6807">
          <w:rPr>
            <w:rFonts w:asciiTheme="minorBidi" w:hAnsiTheme="minorBidi"/>
            <w:sz w:val="18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95183"/>
      <w:docPartObj>
        <w:docPartGallery w:val="Page Numbers (Bottom of Page)"/>
        <w:docPartUnique/>
      </w:docPartObj>
    </w:sdtPr>
    <w:sdtEndPr/>
    <w:sdtContent>
      <w:p w14:paraId="4E127359" w14:textId="05FDB442" w:rsidR="004859EC" w:rsidRDefault="004859EC" w:rsidP="00637A31">
        <w:pPr>
          <w:pStyle w:val="Fuzeile"/>
          <w:jc w:val="center"/>
        </w:pPr>
        <w:r w:rsidRPr="004859EC">
          <w:rPr>
            <w:rFonts w:asciiTheme="minorBidi" w:hAnsiTheme="minorBidi"/>
            <w:sz w:val="18"/>
            <w:szCs w:val="16"/>
          </w:rPr>
          <w:fldChar w:fldCharType="begin"/>
        </w:r>
        <w:r w:rsidRPr="004859EC">
          <w:rPr>
            <w:rFonts w:asciiTheme="minorBidi" w:hAnsiTheme="minorBidi"/>
            <w:sz w:val="18"/>
            <w:szCs w:val="16"/>
          </w:rPr>
          <w:instrText>PAGE   \* MERGEFORMAT</w:instrText>
        </w:r>
        <w:r w:rsidRPr="004859EC">
          <w:rPr>
            <w:rFonts w:asciiTheme="minorBidi" w:hAnsiTheme="minorBidi"/>
            <w:sz w:val="18"/>
            <w:szCs w:val="16"/>
          </w:rPr>
          <w:fldChar w:fldCharType="separate"/>
        </w:r>
        <w:r w:rsidR="008B52B0">
          <w:rPr>
            <w:rFonts w:asciiTheme="minorBidi" w:hAnsiTheme="minorBidi"/>
            <w:noProof/>
            <w:sz w:val="18"/>
            <w:szCs w:val="16"/>
          </w:rPr>
          <w:t>1</w:t>
        </w:r>
        <w:r w:rsidRPr="004859EC">
          <w:rPr>
            <w:rFonts w:asciiTheme="minorBidi" w:hAnsiTheme="minorBidi"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A3E50" w14:textId="77777777" w:rsidR="007C418D" w:rsidRDefault="007C418D" w:rsidP="001A4A8D">
      <w:pPr>
        <w:spacing w:before="0" w:after="0"/>
      </w:pPr>
      <w:r>
        <w:separator/>
      </w:r>
    </w:p>
  </w:footnote>
  <w:footnote w:type="continuationSeparator" w:id="0">
    <w:p w14:paraId="04CAAABE" w14:textId="77777777" w:rsidR="007C418D" w:rsidRDefault="007C418D" w:rsidP="001A4A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5F49" w14:textId="32A78E90" w:rsidR="00F5002D" w:rsidRPr="00ED2BBA" w:rsidRDefault="001C4B02" w:rsidP="001C4B02">
    <w:pPr>
      <w:pStyle w:val="Kopfzeile"/>
      <w:bidi/>
      <w:jc w:val="center"/>
      <w:rPr>
        <w:rFonts w:asciiTheme="minorBidi" w:hAnsiTheme="minorBidi"/>
        <w:sz w:val="20"/>
        <w:szCs w:val="18"/>
      </w:rPr>
    </w:pPr>
    <w:r>
      <w:rPr>
        <w:rFonts w:asciiTheme="minorBidi" w:hAnsiTheme="minorBidi" w:cs="Arial" w:hint="cs"/>
        <w:sz w:val="20"/>
        <w:szCs w:val="18"/>
        <w:rtl/>
      </w:rPr>
      <w:t>سنة:</w:t>
    </w:r>
    <w:r w:rsidR="000C7538" w:rsidRPr="00ED2BBA">
      <w:rPr>
        <w:rFonts w:asciiTheme="minorBidi" w:hAnsiTheme="minorBidi" w:cs="Arial"/>
        <w:sz w:val="20"/>
        <w:szCs w:val="18"/>
        <w:rtl/>
      </w:rPr>
      <w:t xml:space="preserve"> </w:t>
    </w:r>
    <w:r>
      <w:rPr>
        <w:rFonts w:asciiTheme="minorBidi" w:hAnsiTheme="minorBidi" w:cs="Arial" w:hint="cs"/>
        <w:sz w:val="20"/>
        <w:szCs w:val="18"/>
        <w:rtl/>
      </w:rPr>
      <w:t>عنوان المقال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C2D2" w14:textId="63903379" w:rsidR="00F5002D" w:rsidRPr="00F5002D" w:rsidRDefault="001C4B02" w:rsidP="000C7538">
    <w:pPr>
      <w:pStyle w:val="Kopfzeile"/>
      <w:jc w:val="center"/>
      <w:rPr>
        <w:rFonts w:asciiTheme="minorBidi" w:hAnsiTheme="minorBidi"/>
        <w:sz w:val="20"/>
        <w:szCs w:val="18"/>
        <w:lang w:bidi="ar-SY"/>
      </w:rPr>
    </w:pPr>
    <w:r>
      <w:rPr>
        <w:rFonts w:asciiTheme="minorBidi" w:hAnsiTheme="minorBidi" w:hint="cs"/>
        <w:sz w:val="20"/>
        <w:szCs w:val="18"/>
        <w:rtl/>
        <w:lang w:bidi="ar-SY"/>
      </w:rPr>
      <w:t>إسم المؤلف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8D"/>
    <w:rsid w:val="000204AE"/>
    <w:rsid w:val="0004090B"/>
    <w:rsid w:val="0006362C"/>
    <w:rsid w:val="00074B3F"/>
    <w:rsid w:val="00086824"/>
    <w:rsid w:val="000A7E8F"/>
    <w:rsid w:val="000C1DE1"/>
    <w:rsid w:val="000C7538"/>
    <w:rsid w:val="000E1E5D"/>
    <w:rsid w:val="000E490B"/>
    <w:rsid w:val="000F5D81"/>
    <w:rsid w:val="00102847"/>
    <w:rsid w:val="0013383A"/>
    <w:rsid w:val="00136E5E"/>
    <w:rsid w:val="00170F53"/>
    <w:rsid w:val="00196258"/>
    <w:rsid w:val="0019642A"/>
    <w:rsid w:val="001A3DAA"/>
    <w:rsid w:val="001A4A8D"/>
    <w:rsid w:val="001C122C"/>
    <w:rsid w:val="001C4B02"/>
    <w:rsid w:val="001D35A8"/>
    <w:rsid w:val="00225823"/>
    <w:rsid w:val="002472B6"/>
    <w:rsid w:val="002575BD"/>
    <w:rsid w:val="002641CA"/>
    <w:rsid w:val="002648EE"/>
    <w:rsid w:val="00296EB0"/>
    <w:rsid w:val="002A492E"/>
    <w:rsid w:val="002B4F5A"/>
    <w:rsid w:val="002C44BD"/>
    <w:rsid w:val="002D04CB"/>
    <w:rsid w:val="002E7670"/>
    <w:rsid w:val="002F7E4D"/>
    <w:rsid w:val="0030157E"/>
    <w:rsid w:val="0030385D"/>
    <w:rsid w:val="003337F5"/>
    <w:rsid w:val="003618D1"/>
    <w:rsid w:val="00367E26"/>
    <w:rsid w:val="0037637A"/>
    <w:rsid w:val="00420D90"/>
    <w:rsid w:val="00430EA3"/>
    <w:rsid w:val="00450B2A"/>
    <w:rsid w:val="00474074"/>
    <w:rsid w:val="004859EC"/>
    <w:rsid w:val="005415B7"/>
    <w:rsid w:val="00562B46"/>
    <w:rsid w:val="005D788D"/>
    <w:rsid w:val="005E0871"/>
    <w:rsid w:val="006132D7"/>
    <w:rsid w:val="00633C6D"/>
    <w:rsid w:val="00637A31"/>
    <w:rsid w:val="006A6F2E"/>
    <w:rsid w:val="006B70C8"/>
    <w:rsid w:val="006C56FC"/>
    <w:rsid w:val="006D74B0"/>
    <w:rsid w:val="006F2AC0"/>
    <w:rsid w:val="00701DDB"/>
    <w:rsid w:val="00783AD9"/>
    <w:rsid w:val="00796A60"/>
    <w:rsid w:val="007B2622"/>
    <w:rsid w:val="007C418D"/>
    <w:rsid w:val="007D78E7"/>
    <w:rsid w:val="007E2FFC"/>
    <w:rsid w:val="007E3690"/>
    <w:rsid w:val="0083330B"/>
    <w:rsid w:val="0085319F"/>
    <w:rsid w:val="008731B9"/>
    <w:rsid w:val="00877881"/>
    <w:rsid w:val="00894480"/>
    <w:rsid w:val="008958C7"/>
    <w:rsid w:val="008B52B0"/>
    <w:rsid w:val="008D7ED1"/>
    <w:rsid w:val="008E74DB"/>
    <w:rsid w:val="0090446A"/>
    <w:rsid w:val="00935926"/>
    <w:rsid w:val="009453AE"/>
    <w:rsid w:val="00945A7C"/>
    <w:rsid w:val="009622DE"/>
    <w:rsid w:val="00967978"/>
    <w:rsid w:val="00984CCE"/>
    <w:rsid w:val="009D163F"/>
    <w:rsid w:val="009F29FA"/>
    <w:rsid w:val="009F6807"/>
    <w:rsid w:val="00A3381B"/>
    <w:rsid w:val="00A55C43"/>
    <w:rsid w:val="00AA6C7A"/>
    <w:rsid w:val="00AA7C0A"/>
    <w:rsid w:val="00AA7EA8"/>
    <w:rsid w:val="00AB7768"/>
    <w:rsid w:val="00B17AA4"/>
    <w:rsid w:val="00B40860"/>
    <w:rsid w:val="00B8184E"/>
    <w:rsid w:val="00BB59E6"/>
    <w:rsid w:val="00BC5405"/>
    <w:rsid w:val="00BD6D0A"/>
    <w:rsid w:val="00BE6675"/>
    <w:rsid w:val="00BF1189"/>
    <w:rsid w:val="00C1621D"/>
    <w:rsid w:val="00C359C8"/>
    <w:rsid w:val="00C50865"/>
    <w:rsid w:val="00C53472"/>
    <w:rsid w:val="00C65914"/>
    <w:rsid w:val="00C71201"/>
    <w:rsid w:val="00CB55F1"/>
    <w:rsid w:val="00D0350D"/>
    <w:rsid w:val="00D12846"/>
    <w:rsid w:val="00D2685D"/>
    <w:rsid w:val="00D4372F"/>
    <w:rsid w:val="00D72A87"/>
    <w:rsid w:val="00D77045"/>
    <w:rsid w:val="00D77B48"/>
    <w:rsid w:val="00D81579"/>
    <w:rsid w:val="00DC0C44"/>
    <w:rsid w:val="00DD4A94"/>
    <w:rsid w:val="00DF3BDB"/>
    <w:rsid w:val="00E1123F"/>
    <w:rsid w:val="00E648F9"/>
    <w:rsid w:val="00E86E90"/>
    <w:rsid w:val="00ED2BBA"/>
    <w:rsid w:val="00F5002D"/>
    <w:rsid w:val="00F579DC"/>
    <w:rsid w:val="00F6579E"/>
    <w:rsid w:val="00F75B3D"/>
    <w:rsid w:val="00F9128E"/>
    <w:rsid w:val="00F915A0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992A"/>
  <w15:chartTrackingRefBased/>
  <w15:docId w15:val="{C2132753-0B37-49D3-93F3-862B72E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157E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0B2A"/>
    <w:pPr>
      <w:keepNext/>
      <w:keepLines/>
      <w:spacing w:before="240" w:after="6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0B2A"/>
    <w:pPr>
      <w:keepNext/>
      <w:keepLines/>
      <w:spacing w:before="240" w:after="60"/>
      <w:outlineLvl w:val="1"/>
    </w:pPr>
    <w:rPr>
      <w:rFonts w:ascii="Arial" w:eastAsiaTheme="majorEastAsia" w:hAnsi="Arial" w:cstheme="majorBidi"/>
      <w:i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9642A"/>
    <w:pPr>
      <w:keepNext/>
      <w:tabs>
        <w:tab w:val="num" w:pos="0"/>
      </w:tabs>
      <w:suppressAutoHyphens/>
      <w:spacing w:before="360" w:after="60"/>
      <w:outlineLvl w:val="2"/>
    </w:pPr>
    <w:rPr>
      <w:rFonts w:ascii="Arial" w:eastAsia="Times New Roman" w:hAnsi="Arial" w:cs="Simplified Arabic"/>
      <w:b/>
      <w:bCs/>
      <w:sz w:val="28"/>
      <w:szCs w:val="28"/>
      <w:lang w:val="en-US" w:eastAsia="ar-SA"/>
    </w:rPr>
  </w:style>
  <w:style w:type="paragraph" w:styleId="berschrift4">
    <w:name w:val="heading 4"/>
    <w:basedOn w:val="Standard"/>
    <w:next w:val="Standard"/>
    <w:link w:val="berschrift4Zchn"/>
    <w:qFormat/>
    <w:rsid w:val="00450B2A"/>
    <w:pPr>
      <w:keepNext/>
      <w:keepLines/>
      <w:tabs>
        <w:tab w:val="num" w:pos="0"/>
      </w:tabs>
      <w:suppressAutoHyphens/>
      <w:spacing w:before="240" w:after="60"/>
      <w:outlineLvl w:val="3"/>
    </w:pPr>
    <w:rPr>
      <w:rFonts w:asciiTheme="minorBidi" w:eastAsiaTheme="majorEastAsia" w:hAnsiTheme="minorBidi"/>
      <w:iCs/>
      <w:szCs w:val="24"/>
      <w:lang w:eastAsia="ar-SA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6F2E"/>
    <w:pPr>
      <w:keepNext/>
      <w:keepLines/>
      <w:spacing w:after="60"/>
      <w:outlineLvl w:val="4"/>
    </w:pPr>
    <w:rPr>
      <w:rFonts w:ascii="Arial" w:eastAsiaTheme="majorEastAsia" w:hAnsi="Arial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0B2A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0B2A"/>
    <w:rPr>
      <w:rFonts w:ascii="Arial" w:eastAsiaTheme="majorEastAsia" w:hAnsi="Arial" w:cstheme="majorBidi"/>
      <w:i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30EA3"/>
    <w:pPr>
      <w:spacing w:before="240" w:after="60"/>
      <w:contextualSpacing/>
      <w:jc w:val="center"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0EA3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1A4A8D"/>
    <w:pPr>
      <w:numPr>
        <w:ilvl w:val="1"/>
      </w:numPr>
      <w:jc w:val="center"/>
    </w:pPr>
    <w:rPr>
      <w:rFonts w:ascii="Arial" w:eastAsiaTheme="minorEastAsia" w:hAnsi="Arial"/>
      <w:spacing w:val="15"/>
    </w:rPr>
  </w:style>
  <w:style w:type="character" w:customStyle="1" w:styleId="UntertitelZchn">
    <w:name w:val="Untertitel Zchn"/>
    <w:basedOn w:val="Absatz-Standardschriftart"/>
    <w:link w:val="Untertitel"/>
    <w:rsid w:val="001A4A8D"/>
    <w:rPr>
      <w:rFonts w:ascii="Arial" w:eastAsiaTheme="minorEastAsia" w:hAnsi="Arial"/>
      <w:spacing w:val="15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19642A"/>
    <w:rPr>
      <w:rFonts w:ascii="Arial" w:eastAsia="Times New Roman" w:hAnsi="Arial" w:cs="Simplified Arabic"/>
      <w:b/>
      <w:bCs/>
      <w:sz w:val="28"/>
      <w:szCs w:val="28"/>
      <w:lang w:val="en-US" w:eastAsia="ar-SA"/>
    </w:rPr>
  </w:style>
  <w:style w:type="paragraph" w:styleId="Kopfzeile">
    <w:name w:val="header"/>
    <w:basedOn w:val="Standard"/>
    <w:link w:val="KopfzeileZchn"/>
    <w:uiPriority w:val="99"/>
    <w:unhideWhenUsed/>
    <w:rsid w:val="00430EA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EA3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30EA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30EA3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nhideWhenUsed/>
    <w:rsid w:val="00430EA3"/>
    <w:rPr>
      <w:color w:val="0563C1" w:themeColor="hyperlink"/>
      <w:u w:val="single"/>
    </w:rPr>
  </w:style>
  <w:style w:type="table" w:styleId="Tabellenraster">
    <w:name w:val="Table Grid"/>
    <w:basedOn w:val="NormaleTabelle"/>
    <w:rsid w:val="0043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excerpt">
    <w:name w:val="Biblioexcerpt"/>
    <w:basedOn w:val="Standard"/>
    <w:link w:val="BiblioexcerptZchn"/>
    <w:qFormat/>
    <w:rsid w:val="00450B2A"/>
    <w:rPr>
      <w:rFonts w:cs="Times New Roman"/>
      <w:sz w:val="20"/>
      <w:szCs w:val="24"/>
      <w:lang w:val="en-GB"/>
    </w:rPr>
  </w:style>
  <w:style w:type="character" w:customStyle="1" w:styleId="BiblioexcerptZchn">
    <w:name w:val="Biblioexcerpt Zchn"/>
    <w:basedOn w:val="Absatz-Standardschriftart"/>
    <w:link w:val="Biblioexcerpt"/>
    <w:rsid w:val="00450B2A"/>
    <w:rPr>
      <w:rFonts w:ascii="Times New Roman" w:hAnsi="Times New Roman" w:cs="Times New Roman"/>
      <w:sz w:val="20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450B2A"/>
    <w:rPr>
      <w:rFonts w:asciiTheme="minorBidi" w:eastAsiaTheme="majorEastAsia" w:hAnsiTheme="minorBidi"/>
      <w:iCs/>
      <w:sz w:val="24"/>
      <w:szCs w:val="24"/>
      <w:lang w:eastAsia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B17AA4"/>
    <w:pPr>
      <w:spacing w:after="240"/>
      <w:ind w:left="567" w:right="567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17AA4"/>
    <w:rPr>
      <w:rFonts w:ascii="Times New Roman" w:hAnsi="Times New Roman"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6F2E"/>
    <w:rPr>
      <w:rFonts w:ascii="Arial" w:eastAsiaTheme="majorEastAsia" w:hAnsi="Arial" w:cstheme="majorBidi"/>
      <w:i/>
      <w:sz w:val="24"/>
    </w:rPr>
  </w:style>
  <w:style w:type="paragraph" w:customStyle="1" w:styleId="QAZitatDE">
    <w:name w:val="QA_Zitat_DE"/>
    <w:basedOn w:val="Zitat"/>
    <w:next w:val="Standard"/>
    <w:qFormat/>
    <w:rsid w:val="0013383A"/>
    <w:pPr>
      <w:ind w:left="113" w:right="113"/>
    </w:pPr>
    <w:rPr>
      <w:rFonts w:cs="Times New Roman"/>
      <w:color w:val="auto"/>
      <w:szCs w:val="24"/>
      <w:lang w:val="en-US" w:eastAsia="ar-SA"/>
    </w:rPr>
  </w:style>
  <w:style w:type="paragraph" w:customStyle="1" w:styleId="QAZitatAR">
    <w:name w:val="QA_Zitat_AR"/>
    <w:basedOn w:val="QAZitatDE"/>
    <w:qFormat/>
    <w:rsid w:val="0013383A"/>
    <w:pPr>
      <w:bidi/>
    </w:pPr>
    <w:rPr>
      <w:rFonts w:ascii="Traditional Arabic" w:hAnsi="Traditional Arabic" w:cs="Traditional Arabic"/>
      <w:iCs w:val="0"/>
      <w:sz w:val="28"/>
      <w:lang w:bidi="ar-SY"/>
    </w:rPr>
  </w:style>
  <w:style w:type="paragraph" w:customStyle="1" w:styleId="QABiblioexcerpt">
    <w:name w:val="QA_Biblioexcerpt"/>
    <w:basedOn w:val="Standard"/>
    <w:link w:val="QABiblioexcerptZchn"/>
    <w:qFormat/>
    <w:rsid w:val="0013383A"/>
    <w:rPr>
      <w:rFonts w:cs="Times New Roman"/>
      <w:sz w:val="20"/>
      <w:szCs w:val="24"/>
      <w:lang w:val="en-GB"/>
    </w:rPr>
  </w:style>
  <w:style w:type="character" w:customStyle="1" w:styleId="QABiblioexcerptZchn">
    <w:name w:val="QA_Biblioexcerpt Zchn"/>
    <w:basedOn w:val="Absatz-Standardschriftart"/>
    <w:link w:val="QABiblioexcerpt"/>
    <w:rsid w:val="0013383A"/>
    <w:rPr>
      <w:rFonts w:ascii="Times New Roman" w:hAnsi="Times New Roman" w:cs="Times New Roman"/>
      <w:sz w:val="20"/>
      <w:szCs w:val="24"/>
      <w:lang w:val="en-GB"/>
    </w:rPr>
  </w:style>
  <w:style w:type="paragraph" w:styleId="Funotentext">
    <w:name w:val="footnote text"/>
    <w:basedOn w:val="Standard"/>
    <w:link w:val="FunotentextZchn"/>
    <w:uiPriority w:val="9"/>
    <w:semiHidden/>
    <w:unhideWhenUsed/>
    <w:qFormat/>
    <w:rsid w:val="00967978"/>
    <w:pPr>
      <w:spacing w:before="0" w:after="0"/>
      <w:jc w:val="left"/>
    </w:pPr>
    <w:rPr>
      <w:rFonts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"/>
    <w:semiHidden/>
    <w:rsid w:val="00967978"/>
    <w:rPr>
      <w:rFonts w:ascii="Times New Roman" w:hAnsi="Times New Roman" w:cs="Times New Roman"/>
      <w:sz w:val="20"/>
      <w:szCs w:val="20"/>
    </w:rPr>
  </w:style>
  <w:style w:type="paragraph" w:styleId="Kommentartext">
    <w:name w:val="annotation text"/>
    <w:basedOn w:val="Standard"/>
    <w:link w:val="KommentartextZchn"/>
    <w:semiHidden/>
    <w:unhideWhenUsed/>
    <w:rsid w:val="001A4A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A4A8D"/>
    <w:rPr>
      <w:rFonts w:ascii="Times New Roman" w:hAnsi="Times New Roman"/>
      <w:sz w:val="20"/>
      <w:szCs w:val="20"/>
    </w:rPr>
  </w:style>
  <w:style w:type="paragraph" w:customStyle="1" w:styleId="Definition">
    <w:name w:val="Definition"/>
    <w:basedOn w:val="Standard"/>
    <w:rsid w:val="001A4A8D"/>
  </w:style>
  <w:style w:type="character" w:styleId="Funotenzeichen">
    <w:name w:val="footnote reference"/>
    <w:basedOn w:val="Absatz-Standardschriftart"/>
    <w:semiHidden/>
    <w:unhideWhenUsed/>
    <w:rsid w:val="001A4A8D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1A4A8D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A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A8D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8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86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8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4D46-0488-4259-86B3-322033A6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koenig</dc:creator>
  <cp:keywords/>
  <dc:description/>
  <cp:lastModifiedBy>daniel koenig</cp:lastModifiedBy>
  <cp:revision>30</cp:revision>
  <cp:lastPrinted>2022-02-22T15:36:00Z</cp:lastPrinted>
  <dcterms:created xsi:type="dcterms:W3CDTF">2022-03-23T11:34:00Z</dcterms:created>
  <dcterms:modified xsi:type="dcterms:W3CDTF">2025-07-03T12:30:00Z</dcterms:modified>
</cp:coreProperties>
</file>